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smallCaps w:val="1"/>
        </w:rPr>
      </w:pPr>
      <w:r w:rsidDel="00000000" w:rsidR="00000000" w:rsidRPr="00000000">
        <w:rPr>
          <w:rFonts w:ascii="Rubik" w:cs="Rubik" w:eastAsia="Rubik" w:hAnsi="Rubik"/>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8">
      <w:pPr>
        <w:rPr>
          <w:rFonts w:ascii="Rubik" w:cs="Rubik" w:eastAsia="Rubik" w:hAnsi="Rubik"/>
        </w:rPr>
      </w:pPr>
      <w:r w:rsidDel="00000000" w:rsidR="00000000" w:rsidRPr="00000000">
        <w:rPr>
          <w:rtl w:val="0"/>
        </w:rPr>
      </w:r>
    </w:p>
    <w:p w:rsidR="00000000" w:rsidDel="00000000" w:rsidP="00000000" w:rsidRDefault="00000000" w:rsidRPr="00000000" w14:paraId="00000099">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rPr>
      </w:pPr>
      <w:r w:rsidDel="00000000" w:rsidR="00000000" w:rsidRPr="00000000">
        <w:rPr>
          <w:rFonts w:ascii="Rubik" w:cs="Rubik" w:eastAsia="Rubik" w:hAnsi="Rubik"/>
          <w:rtl w:val="0"/>
        </w:rPr>
        <w:t xml:space="preserve">Excellent writing skills, including an ability to write with concision and for different audiences</w:t>
      </w:r>
    </w:p>
    <w:p w:rsidR="00000000" w:rsidDel="00000000" w:rsidP="00000000" w:rsidRDefault="00000000" w:rsidRPr="00000000" w14:paraId="0000009C">
      <w:pPr>
        <w:rPr>
          <w:rFonts w:ascii="Rubik" w:cs="Rubik" w:eastAsia="Rubik" w:hAnsi="Rubik"/>
        </w:rPr>
      </w:pPr>
      <w:r w:rsidDel="00000000" w:rsidR="00000000" w:rsidRPr="00000000">
        <w:rPr>
          <w:rtl w:val="0"/>
        </w:rPr>
      </w:r>
    </w:p>
    <w:p w:rsidR="00000000" w:rsidDel="00000000" w:rsidP="00000000" w:rsidRDefault="00000000" w:rsidRPr="00000000" w14:paraId="0000009D">
      <w:pPr>
        <w:rPr>
          <w:rFonts w:ascii="Rubik" w:cs="Rubik" w:eastAsia="Rubik" w:hAnsi="Rubik"/>
        </w:rPr>
      </w:pPr>
      <w:r w:rsidDel="00000000" w:rsidR="00000000" w:rsidRPr="00000000">
        <w:rPr>
          <w:rFonts w:ascii="Rubik" w:cs="Rubik" w:eastAsia="Rubik" w:hAnsi="Rubik"/>
          <w:rtl w:val="0"/>
        </w:rPr>
        <w:t xml:space="preserve">Experience of professional communication through social media </w:t>
      </w:r>
    </w:p>
    <w:p w:rsidR="00000000" w:rsidDel="00000000" w:rsidP="00000000" w:rsidRDefault="00000000" w:rsidRPr="00000000" w14:paraId="0000009E">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9F">
      <w:pPr>
        <w:rPr>
          <w:rFonts w:ascii="Rubik" w:cs="Rubik" w:eastAsia="Rubik" w:hAnsi="Rubik"/>
        </w:rPr>
      </w:pPr>
      <w:r w:rsidDel="00000000" w:rsidR="00000000" w:rsidRPr="00000000">
        <w:rPr>
          <w:rFonts w:ascii="Rubik" w:cs="Rubik" w:eastAsia="Rubik" w:hAnsi="Rubik"/>
          <w:rtl w:val="0"/>
        </w:rPr>
        <w:t xml:space="preserve">Ability to be creative and innovative in planning communications initiatives</w:t>
      </w:r>
    </w:p>
    <w:p w:rsidR="00000000" w:rsidDel="00000000" w:rsidP="00000000" w:rsidRDefault="00000000" w:rsidRPr="00000000" w14:paraId="000000A0">
      <w:pPr>
        <w:rPr>
          <w:rFonts w:ascii="Rubik" w:cs="Rubik" w:eastAsia="Rubik" w:hAnsi="Rubik"/>
        </w:rPr>
      </w:pPr>
      <w:r w:rsidDel="00000000" w:rsidR="00000000" w:rsidRPr="00000000">
        <w:rPr>
          <w:rtl w:val="0"/>
        </w:rPr>
      </w:r>
    </w:p>
    <w:p w:rsidR="00000000" w:rsidDel="00000000" w:rsidP="00000000" w:rsidRDefault="00000000" w:rsidRPr="00000000" w14:paraId="000000A1">
      <w:pPr>
        <w:rPr>
          <w:rFonts w:ascii="Rubik" w:cs="Rubik" w:eastAsia="Rubik" w:hAnsi="Rubik"/>
        </w:rPr>
      </w:pPr>
      <w:r w:rsidDel="00000000" w:rsidR="00000000" w:rsidRPr="00000000">
        <w:rPr>
          <w:rFonts w:ascii="Rubik" w:cs="Rubik" w:eastAsia="Rubik" w:hAnsi="Rubik"/>
          <w:rtl w:val="0"/>
        </w:rPr>
        <w:t xml:space="preserve">Ability to developer relationships with important stakeholders with tact and diplomacy</w:t>
      </w:r>
    </w:p>
    <w:p w:rsidR="00000000" w:rsidDel="00000000" w:rsidP="00000000" w:rsidRDefault="00000000" w:rsidRPr="00000000" w14:paraId="000000A2">
      <w:pPr>
        <w:rPr>
          <w:rFonts w:ascii="Rubik" w:cs="Rubik" w:eastAsia="Rubik" w:hAnsi="Rubik"/>
        </w:rPr>
      </w:pPr>
      <w:r w:rsidDel="00000000" w:rsidR="00000000" w:rsidRPr="00000000">
        <w:rPr>
          <w:rtl w:val="0"/>
        </w:rPr>
      </w:r>
    </w:p>
    <w:p w:rsidR="00000000" w:rsidDel="00000000" w:rsidP="00000000" w:rsidRDefault="00000000" w:rsidRPr="00000000" w14:paraId="000000A3">
      <w:pPr>
        <w:rPr>
          <w:rFonts w:ascii="Rubik" w:cs="Rubik" w:eastAsia="Rubik" w:hAnsi="Rubik"/>
        </w:rPr>
      </w:pPr>
      <w:r w:rsidDel="00000000" w:rsidR="00000000" w:rsidRPr="00000000">
        <w:rPr>
          <w:rFonts w:ascii="Rubik" w:cs="Rubik" w:eastAsia="Rubik" w:hAnsi="Rubik"/>
          <w:rtl w:val="0"/>
        </w:rPr>
        <w:t xml:space="preserve">Ability to work with databases</w:t>
      </w:r>
    </w:p>
    <w:p w:rsidR="00000000" w:rsidDel="00000000" w:rsidP="00000000" w:rsidRDefault="00000000" w:rsidRPr="00000000" w14:paraId="000000A4">
      <w:pPr>
        <w:rPr>
          <w:rFonts w:ascii="Rubik" w:cs="Rubik" w:eastAsia="Rubik" w:hAnsi="Rubik"/>
        </w:rPr>
      </w:pPr>
      <w:r w:rsidDel="00000000" w:rsidR="00000000" w:rsidRPr="00000000">
        <w:rPr>
          <w:rtl w:val="0"/>
        </w:rPr>
      </w:r>
    </w:p>
    <w:p w:rsidR="00000000" w:rsidDel="00000000" w:rsidP="00000000" w:rsidRDefault="00000000" w:rsidRPr="00000000" w14:paraId="000000A5">
      <w:pPr>
        <w:rPr>
          <w:rFonts w:ascii="Rubik" w:cs="Rubik" w:eastAsia="Rubik" w:hAnsi="Rubik"/>
        </w:rPr>
      </w:pPr>
      <w:r w:rsidDel="00000000" w:rsidR="00000000" w:rsidRPr="00000000">
        <w:rPr>
          <w:rtl w:val="0"/>
        </w:rPr>
      </w:r>
    </w:p>
    <w:p w:rsidR="00000000" w:rsidDel="00000000" w:rsidP="00000000" w:rsidRDefault="00000000" w:rsidRPr="00000000" w14:paraId="000000A6">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A7">
      <w:pPr>
        <w:rPr>
          <w:rFonts w:ascii="Rubik" w:cs="Rubik" w:eastAsia="Rubik" w:hAnsi="Rubik"/>
          <w:b w:val="1"/>
        </w:rPr>
      </w:pPr>
      <w:r w:rsidDel="00000000" w:rsidR="00000000" w:rsidRPr="00000000">
        <w:rPr>
          <w:rtl w:val="0"/>
        </w:rPr>
      </w:r>
    </w:p>
    <w:p w:rsidR="00000000" w:rsidDel="00000000" w:rsidP="00000000" w:rsidRDefault="00000000" w:rsidRPr="00000000" w14:paraId="000000A8">
      <w:pPr>
        <w:rPr>
          <w:rFonts w:ascii="Rubik" w:cs="Rubik" w:eastAsia="Rubik" w:hAnsi="Rubik"/>
        </w:rPr>
      </w:pPr>
      <w:r w:rsidDel="00000000" w:rsidR="00000000" w:rsidRPr="00000000">
        <w:rPr>
          <w:rtl w:val="0"/>
        </w:rPr>
      </w:r>
    </w:p>
    <w:p w:rsidR="00000000" w:rsidDel="00000000" w:rsidP="00000000" w:rsidRDefault="00000000" w:rsidRPr="00000000" w14:paraId="000000A9">
      <w:pPr>
        <w:rPr>
          <w:rFonts w:ascii="Rubik" w:cs="Rubik" w:eastAsia="Rubik" w:hAnsi="Rubik"/>
        </w:rPr>
      </w:pPr>
      <w:r w:rsidDel="00000000" w:rsidR="00000000" w:rsidRPr="00000000">
        <w:rPr>
          <w:rFonts w:ascii="Rubik" w:cs="Rubik" w:eastAsia="Rubik" w:hAnsi="Rubik"/>
          <w:rtl w:val="0"/>
        </w:rPr>
        <w:t xml:space="preserve">Experience of writing and communicating on behalf of another</w:t>
      </w:r>
    </w:p>
    <w:p w:rsidR="00000000" w:rsidDel="00000000" w:rsidP="00000000" w:rsidRDefault="00000000" w:rsidRPr="00000000" w14:paraId="000000AA">
      <w:pPr>
        <w:rPr>
          <w:rFonts w:ascii="Rubik" w:cs="Rubik" w:eastAsia="Rubik" w:hAnsi="Rubik"/>
        </w:rPr>
      </w:pPr>
      <w:r w:rsidDel="00000000" w:rsidR="00000000" w:rsidRPr="00000000">
        <w:rPr>
          <w:rtl w:val="0"/>
        </w:rPr>
      </w:r>
    </w:p>
    <w:p w:rsidR="00000000" w:rsidDel="00000000" w:rsidP="00000000" w:rsidRDefault="00000000" w:rsidRPr="00000000" w14:paraId="000000AB">
      <w:pPr>
        <w:rPr>
          <w:rFonts w:ascii="Rubik" w:cs="Rubik" w:eastAsia="Rubik" w:hAnsi="Rubik"/>
        </w:rPr>
      </w:pPr>
      <w:r w:rsidDel="00000000" w:rsidR="00000000" w:rsidRPr="00000000">
        <w:rPr>
          <w:rtl w:val="0"/>
        </w:rPr>
      </w:r>
    </w:p>
    <w:p w:rsidR="00000000" w:rsidDel="00000000" w:rsidP="00000000" w:rsidRDefault="00000000" w:rsidRPr="00000000" w14:paraId="000000AC">
      <w:pPr>
        <w:rPr>
          <w:rFonts w:ascii="Rubik" w:cs="Rubik" w:eastAsia="Rubik" w:hAnsi="Rubik"/>
        </w:rPr>
      </w:pPr>
      <w:r w:rsidDel="00000000" w:rsidR="00000000" w:rsidRPr="00000000">
        <w:rPr>
          <w:rFonts w:ascii="Rubik" w:cs="Rubik" w:eastAsia="Rubik" w:hAnsi="Rubik"/>
          <w:rtl w:val="0"/>
        </w:rPr>
        <w:t xml:space="preserve">Experience of CRM databases</w:t>
      </w:r>
    </w:p>
    <w:p w:rsidR="00000000" w:rsidDel="00000000" w:rsidP="00000000" w:rsidRDefault="00000000" w:rsidRPr="00000000" w14:paraId="000000AD">
      <w:pPr>
        <w:rPr>
          <w:rFonts w:ascii="Rubik" w:cs="Rubik" w:eastAsia="Rubik" w:hAnsi="Rubik"/>
        </w:rPr>
      </w:pPr>
      <w:r w:rsidDel="00000000" w:rsidR="00000000" w:rsidRPr="00000000">
        <w:rPr>
          <w:rtl w:val="0"/>
        </w:rPr>
      </w:r>
    </w:p>
    <w:p w:rsidR="00000000" w:rsidDel="00000000" w:rsidP="00000000" w:rsidRDefault="00000000" w:rsidRPr="00000000" w14:paraId="000000AE">
      <w:pPr>
        <w:rPr>
          <w:rFonts w:ascii="Rubik" w:cs="Rubik" w:eastAsia="Rubik" w:hAnsi="Rubik"/>
        </w:rPr>
      </w:pPr>
      <w:r w:rsidDel="00000000" w:rsidR="00000000" w:rsidRPr="00000000">
        <w:rPr>
          <w:rtl w:val="0"/>
        </w:rPr>
      </w:r>
    </w:p>
    <w:p w:rsidR="00000000" w:rsidDel="00000000" w:rsidP="00000000" w:rsidRDefault="00000000" w:rsidRPr="00000000" w14:paraId="000000AF">
      <w:pPr>
        <w:rPr>
          <w:rFonts w:ascii="Rubik" w:cs="Rubik" w:eastAsia="Rubik" w:hAnsi="Rubik"/>
        </w:rPr>
      </w:pPr>
      <w:r w:rsidDel="00000000" w:rsidR="00000000" w:rsidRPr="00000000">
        <w:rPr>
          <w:rFonts w:ascii="Rubik" w:cs="Rubik" w:eastAsia="Rubik" w:hAnsi="Rubik"/>
          <w:rtl w:val="0"/>
        </w:rPr>
        <w:t xml:space="preserve">Experience of responding to the news agenda in a professional setting</w:t>
      </w:r>
    </w:p>
    <w:sectPr>
      <w:headerReference r:id="rId6" w:type="default"/>
      <w:headerReference r:id="rId7" w:type="first"/>
      <w:footerReference r:id="rId8" w:type="default"/>
      <w:footerReference r:id="rId9" w:type="first"/>
      <w:pgSz w:h="11904" w:w="16834"/>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B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