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79" w:rsidRPr="005F4082" w:rsidRDefault="004D4B79" w:rsidP="004D4B79">
      <w:pPr>
        <w:pStyle w:val="NoSpacing"/>
        <w:rPr>
          <w:b/>
          <w:sz w:val="32"/>
          <w:szCs w:val="32"/>
        </w:rPr>
      </w:pPr>
      <w:r w:rsidRPr="005F4082">
        <w:rPr>
          <w:b/>
          <w:sz w:val="32"/>
          <w:szCs w:val="32"/>
        </w:rPr>
        <w:t>British Humanist Association</w:t>
      </w:r>
    </w:p>
    <w:p w:rsidR="004D4B79" w:rsidRPr="005F4082" w:rsidRDefault="004D4B79" w:rsidP="004D4B79">
      <w:pPr>
        <w:pStyle w:val="NoSpacing"/>
        <w:rPr>
          <w:b/>
          <w:sz w:val="28"/>
          <w:szCs w:val="32"/>
        </w:rPr>
      </w:pPr>
      <w:r w:rsidRPr="005F4082">
        <w:rPr>
          <w:b/>
          <w:sz w:val="28"/>
          <w:szCs w:val="32"/>
        </w:rPr>
        <w:t xml:space="preserve">Conduct at Events </w:t>
      </w:r>
    </w:p>
    <w:p w:rsidR="004D4B79" w:rsidRPr="005F4082" w:rsidRDefault="004D4B79" w:rsidP="004D4B79">
      <w:pPr>
        <w:pStyle w:val="NoSpacing"/>
        <w:rPr>
          <w:szCs w:val="32"/>
        </w:rPr>
      </w:pPr>
    </w:p>
    <w:p w:rsidR="004D4B79" w:rsidRPr="005F4082" w:rsidRDefault="004D4B79" w:rsidP="004D4B79">
      <w:pPr>
        <w:pStyle w:val="NoSpacing"/>
        <w:rPr>
          <w:b/>
        </w:rPr>
      </w:pPr>
      <w:r w:rsidRPr="005F4082">
        <w:rPr>
          <w:b/>
        </w:rPr>
        <w:t>Purpose and Scope of Policy</w:t>
      </w:r>
    </w:p>
    <w:p w:rsidR="004D4B79" w:rsidRPr="005F4082" w:rsidRDefault="004D4B79" w:rsidP="004D4B79">
      <w:pPr>
        <w:pStyle w:val="NoSpacing"/>
        <w:rPr>
          <w:szCs w:val="18"/>
        </w:rPr>
      </w:pPr>
      <w:r w:rsidRPr="005F4082">
        <w:rPr>
          <w:szCs w:val="18"/>
        </w:rPr>
        <w:t>The British Humanist Association aims to ensure that everyone attending our residential conferences is able to participate in them fully. We are committed to providing a safe and hospitable environment at our events and prohibit intimidating, threatening, or harassing conduct. This policy applies to speakers, staff, volunteers, exhibitors, and delegates.</w:t>
      </w:r>
    </w:p>
    <w:p w:rsidR="004D4B79" w:rsidRPr="005F4082" w:rsidRDefault="004D4B79" w:rsidP="004D4B79">
      <w:pPr>
        <w:pStyle w:val="NoSpacing"/>
      </w:pPr>
    </w:p>
    <w:p w:rsidR="004D4B79" w:rsidRPr="005F4082" w:rsidRDefault="004D4B79" w:rsidP="004D4B79">
      <w:pPr>
        <w:pStyle w:val="NoSpacing"/>
        <w:rPr>
          <w:rStyle w:val="editsection"/>
          <w:b/>
          <w:bdr w:val="none" w:sz="0" w:space="0" w:color="auto" w:frame="1"/>
        </w:rPr>
      </w:pPr>
      <w:r w:rsidRPr="005F4082">
        <w:rPr>
          <w:rStyle w:val="mw-headline"/>
          <w:b/>
          <w:szCs w:val="25"/>
          <w:bdr w:val="none" w:sz="0" w:space="0" w:color="auto" w:frame="1"/>
        </w:rPr>
        <w:t>Please contact us</w:t>
      </w:r>
      <w:r w:rsidRPr="005F4082">
        <w:rPr>
          <w:rStyle w:val="apple-converted-space"/>
          <w:b/>
          <w:szCs w:val="25"/>
          <w:bdr w:val="none" w:sz="0" w:space="0" w:color="auto" w:frame="1"/>
        </w:rPr>
        <w:t> </w:t>
      </w:r>
      <w:hyperlink r:id="rId5" w:tooltip="Edit Please contact us section" w:history="1"/>
    </w:p>
    <w:p w:rsidR="004D4B79" w:rsidRPr="005F4082" w:rsidRDefault="004D4B79" w:rsidP="004D4B79">
      <w:pPr>
        <w:pStyle w:val="NoSpacing"/>
      </w:pPr>
      <w:r w:rsidRPr="005F4082">
        <w:t xml:space="preserve">If you wish to report any incidents or behaviour in violation of this policy, please contact our </w:t>
      </w:r>
      <w:r w:rsidR="00ED06C5">
        <w:t xml:space="preserve">office </w:t>
      </w:r>
      <w:r w:rsidRPr="00ED06C5">
        <w:t xml:space="preserve">at </w:t>
      </w:r>
      <w:hyperlink r:id="rId6" w:history="1">
        <w:r w:rsidRPr="00ED06C5">
          <w:rPr>
            <w:rStyle w:val="Hyperlink"/>
          </w:rPr>
          <w:t>info@humanism.org.uk</w:t>
        </w:r>
      </w:hyperlink>
      <w:r w:rsidRPr="00ED06C5">
        <w:t>, or</w:t>
      </w:r>
      <w:r w:rsidR="00A31425">
        <w:t xml:space="preserve"> by telephone on 020 7324 3060</w:t>
      </w:r>
      <w:r w:rsidRPr="00ED06C5">
        <w:t>,</w:t>
      </w:r>
      <w:r w:rsidRPr="005F4082">
        <w:t xml:space="preserve"> or by finding a member of the BHA team. We will take complaints seriously, and respond appropriately. </w:t>
      </w:r>
    </w:p>
    <w:p w:rsidR="004D4B79" w:rsidRPr="005F4082" w:rsidRDefault="004D4B79" w:rsidP="004D4B79">
      <w:pPr>
        <w:pStyle w:val="NoSpacing"/>
        <w:rPr>
          <w:szCs w:val="18"/>
        </w:rPr>
      </w:pPr>
    </w:p>
    <w:p w:rsidR="004D4B79" w:rsidRPr="005F4082" w:rsidRDefault="004D4B79" w:rsidP="004D4B79">
      <w:pPr>
        <w:pStyle w:val="NoSpacing"/>
        <w:rPr>
          <w:szCs w:val="18"/>
        </w:rPr>
      </w:pPr>
      <w:r w:rsidRPr="005F4082">
        <w:rPr>
          <w:szCs w:val="18"/>
        </w:rPr>
        <w:t>When there is a reasonable basis for believing the conduct is illegal, appropriate law enforcement authorities will be notified.</w:t>
      </w:r>
    </w:p>
    <w:p w:rsidR="004D4B79" w:rsidRPr="005F4082" w:rsidRDefault="004D4B79" w:rsidP="004D4B79">
      <w:pPr>
        <w:pStyle w:val="NoSpacing"/>
        <w:rPr>
          <w:szCs w:val="18"/>
        </w:rPr>
      </w:pPr>
    </w:p>
    <w:p w:rsidR="004D4B79" w:rsidRPr="005F4082" w:rsidRDefault="004D4B79" w:rsidP="004D4B79">
      <w:pPr>
        <w:pStyle w:val="NoSpacing"/>
        <w:rPr>
          <w:b/>
          <w:szCs w:val="18"/>
        </w:rPr>
      </w:pPr>
      <w:r w:rsidRPr="005F4082">
        <w:rPr>
          <w:b/>
        </w:rPr>
        <w:t>Reporting Hostile or Harassing Conduct; Investigations</w:t>
      </w:r>
    </w:p>
    <w:p w:rsidR="004D4B79" w:rsidRPr="005F4082" w:rsidRDefault="004D4B79" w:rsidP="004D4B79">
      <w:pPr>
        <w:pStyle w:val="NoSpacing"/>
        <w:rPr>
          <w:szCs w:val="18"/>
        </w:rPr>
      </w:pPr>
      <w:r w:rsidRPr="005F4082">
        <w:rPr>
          <w:szCs w:val="18"/>
        </w:rPr>
        <w:t>Reports of hostile or harassing conduct will be promptly addressed. Where a report of hostile or harassing conduct is made to conference staff after the conduct has occurred, reasonable measures will be taken to establish the facts. This will typically include discussion with witnesses, if any, and the person accused of engaging in the prohibited conduct. Inquiries into hostile or harassing conduct will be carried out as confidentially as possible given the circumstances.</w:t>
      </w:r>
    </w:p>
    <w:p w:rsidR="004D4B79" w:rsidRPr="005F4082" w:rsidRDefault="004D4B79" w:rsidP="004D4B79">
      <w:pPr>
        <w:pStyle w:val="NoSpacing"/>
        <w:rPr>
          <w:b/>
        </w:rPr>
      </w:pPr>
    </w:p>
    <w:p w:rsidR="004D4B79" w:rsidRPr="005F4082" w:rsidRDefault="004D4B79" w:rsidP="004D4B79">
      <w:pPr>
        <w:pStyle w:val="NoSpacing"/>
        <w:rPr>
          <w:b/>
          <w:szCs w:val="18"/>
        </w:rPr>
      </w:pPr>
      <w:r w:rsidRPr="005F4082">
        <w:rPr>
          <w:b/>
        </w:rPr>
        <w:t>Record-Keeping</w:t>
      </w:r>
    </w:p>
    <w:p w:rsidR="004D4B79" w:rsidRPr="003D7724" w:rsidRDefault="004D4B79" w:rsidP="004D4B79">
      <w:pPr>
        <w:pStyle w:val="NoSpacing"/>
        <w:rPr>
          <w:szCs w:val="18"/>
        </w:rPr>
      </w:pPr>
      <w:r w:rsidRPr="005F4082">
        <w:rPr>
          <w:szCs w:val="18"/>
        </w:rPr>
        <w:t>The BHA will make a written record of all complaints/incidents as soon as practicable. These records will be used in connection with implementing this policy. These records will be held by the British Humanist Association and will not be disclosed to individuals outside of the organisation except as required by law.</w:t>
      </w:r>
    </w:p>
    <w:p w:rsidR="004D4B79" w:rsidRPr="003D7724" w:rsidRDefault="004D4B79" w:rsidP="004D4B79">
      <w:pPr>
        <w:pStyle w:val="NoSpacing"/>
        <w:rPr>
          <w:szCs w:val="18"/>
        </w:rPr>
      </w:pPr>
      <w:r w:rsidRPr="003D7724">
        <w:rPr>
          <w:szCs w:val="18"/>
        </w:rPr>
        <w:t> </w:t>
      </w:r>
    </w:p>
    <w:p w:rsidR="005261CD" w:rsidRPr="003D7724" w:rsidRDefault="005261CD" w:rsidP="003D7724">
      <w:pPr>
        <w:pStyle w:val="NoSpacing"/>
      </w:pPr>
    </w:p>
    <w:sectPr w:rsidR="005261CD" w:rsidRPr="003D7724" w:rsidSect="005261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3962"/>
    <w:multiLevelType w:val="multilevel"/>
    <w:tmpl w:val="25381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03121"/>
    <w:multiLevelType w:val="multilevel"/>
    <w:tmpl w:val="1D9A2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D12ED"/>
    <w:multiLevelType w:val="hybridMultilevel"/>
    <w:tmpl w:val="4ABC9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890D15"/>
    <w:multiLevelType w:val="hybridMultilevel"/>
    <w:tmpl w:val="2FB0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C6996"/>
    <w:rsid w:val="00097448"/>
    <w:rsid w:val="00113E67"/>
    <w:rsid w:val="001B568A"/>
    <w:rsid w:val="001C6935"/>
    <w:rsid w:val="001C6996"/>
    <w:rsid w:val="001E6EA4"/>
    <w:rsid w:val="0021298D"/>
    <w:rsid w:val="002205E9"/>
    <w:rsid w:val="00235A6E"/>
    <w:rsid w:val="002945E1"/>
    <w:rsid w:val="00307256"/>
    <w:rsid w:val="003138CC"/>
    <w:rsid w:val="00334D96"/>
    <w:rsid w:val="003D7724"/>
    <w:rsid w:val="003E637A"/>
    <w:rsid w:val="0047639A"/>
    <w:rsid w:val="00477495"/>
    <w:rsid w:val="004D4B79"/>
    <w:rsid w:val="004E2D6C"/>
    <w:rsid w:val="005261CD"/>
    <w:rsid w:val="005330FC"/>
    <w:rsid w:val="0057446F"/>
    <w:rsid w:val="00582830"/>
    <w:rsid w:val="00584892"/>
    <w:rsid w:val="005C0F90"/>
    <w:rsid w:val="00695B46"/>
    <w:rsid w:val="006B0C67"/>
    <w:rsid w:val="006D72C5"/>
    <w:rsid w:val="006E3328"/>
    <w:rsid w:val="006F4F68"/>
    <w:rsid w:val="0070514E"/>
    <w:rsid w:val="00755D7D"/>
    <w:rsid w:val="007B0980"/>
    <w:rsid w:val="007E761A"/>
    <w:rsid w:val="007E7A92"/>
    <w:rsid w:val="0080177B"/>
    <w:rsid w:val="00825B6B"/>
    <w:rsid w:val="00827984"/>
    <w:rsid w:val="00840D64"/>
    <w:rsid w:val="00856823"/>
    <w:rsid w:val="00882955"/>
    <w:rsid w:val="008A6585"/>
    <w:rsid w:val="008B2BAD"/>
    <w:rsid w:val="008C77B2"/>
    <w:rsid w:val="00901763"/>
    <w:rsid w:val="00982790"/>
    <w:rsid w:val="0098478A"/>
    <w:rsid w:val="009D081A"/>
    <w:rsid w:val="009E40FC"/>
    <w:rsid w:val="00A31425"/>
    <w:rsid w:val="00AA615D"/>
    <w:rsid w:val="00B11C2D"/>
    <w:rsid w:val="00B21A5B"/>
    <w:rsid w:val="00B24C5E"/>
    <w:rsid w:val="00B40F89"/>
    <w:rsid w:val="00B70A8B"/>
    <w:rsid w:val="00B81C9C"/>
    <w:rsid w:val="00BC1DCB"/>
    <w:rsid w:val="00BE265E"/>
    <w:rsid w:val="00C2601B"/>
    <w:rsid w:val="00C371CB"/>
    <w:rsid w:val="00C429F4"/>
    <w:rsid w:val="00C86CAE"/>
    <w:rsid w:val="00C91D01"/>
    <w:rsid w:val="00CB0C2E"/>
    <w:rsid w:val="00CB2CC5"/>
    <w:rsid w:val="00D11806"/>
    <w:rsid w:val="00D61895"/>
    <w:rsid w:val="00D65808"/>
    <w:rsid w:val="00D738D6"/>
    <w:rsid w:val="00DB5B1B"/>
    <w:rsid w:val="00DC5E06"/>
    <w:rsid w:val="00E21981"/>
    <w:rsid w:val="00EA352E"/>
    <w:rsid w:val="00ED06C5"/>
    <w:rsid w:val="00F65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CD"/>
  </w:style>
  <w:style w:type="paragraph" w:styleId="Heading2">
    <w:name w:val="heading 2"/>
    <w:basedOn w:val="Normal"/>
    <w:link w:val="Heading2Char"/>
    <w:uiPriority w:val="9"/>
    <w:qFormat/>
    <w:rsid w:val="003D77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E4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996"/>
    <w:rPr>
      <w:color w:val="0000FF" w:themeColor="hyperlink"/>
      <w:u w:val="single"/>
    </w:rPr>
  </w:style>
  <w:style w:type="character" w:customStyle="1" w:styleId="Heading2Char">
    <w:name w:val="Heading 2 Char"/>
    <w:basedOn w:val="DefaultParagraphFont"/>
    <w:link w:val="Heading2"/>
    <w:uiPriority w:val="9"/>
    <w:rsid w:val="003D77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7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7724"/>
    <w:rPr>
      <w:b/>
      <w:bCs/>
    </w:rPr>
  </w:style>
  <w:style w:type="paragraph" w:styleId="NoSpacing">
    <w:name w:val="No Spacing"/>
    <w:uiPriority w:val="1"/>
    <w:qFormat/>
    <w:rsid w:val="003D7724"/>
    <w:pPr>
      <w:spacing w:after="0" w:line="240" w:lineRule="auto"/>
    </w:pPr>
  </w:style>
  <w:style w:type="character" w:customStyle="1" w:styleId="Heading3Char">
    <w:name w:val="Heading 3 Char"/>
    <w:basedOn w:val="DefaultParagraphFont"/>
    <w:link w:val="Heading3"/>
    <w:uiPriority w:val="9"/>
    <w:semiHidden/>
    <w:rsid w:val="009E40F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E40FC"/>
  </w:style>
  <w:style w:type="character" w:customStyle="1" w:styleId="apple-converted-space">
    <w:name w:val="apple-converted-space"/>
    <w:basedOn w:val="DefaultParagraphFont"/>
    <w:rsid w:val="009E40FC"/>
  </w:style>
  <w:style w:type="character" w:customStyle="1" w:styleId="editsection">
    <w:name w:val="editsection"/>
    <w:basedOn w:val="DefaultParagraphFont"/>
    <w:rsid w:val="009E40FC"/>
  </w:style>
  <w:style w:type="paragraph" w:styleId="Title">
    <w:name w:val="Title"/>
    <w:basedOn w:val="Normal"/>
    <w:next w:val="Normal"/>
    <w:link w:val="TitleChar"/>
    <w:uiPriority w:val="10"/>
    <w:qFormat/>
    <w:rsid w:val="008C7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7B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4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89"/>
    <w:rPr>
      <w:rFonts w:ascii="Tahoma" w:hAnsi="Tahoma" w:cs="Tahoma"/>
      <w:sz w:val="16"/>
      <w:szCs w:val="16"/>
    </w:rPr>
  </w:style>
  <w:style w:type="character" w:styleId="CommentReference">
    <w:name w:val="annotation reference"/>
    <w:basedOn w:val="DefaultParagraphFont"/>
    <w:uiPriority w:val="99"/>
    <w:semiHidden/>
    <w:unhideWhenUsed/>
    <w:rsid w:val="00B40F89"/>
    <w:rPr>
      <w:sz w:val="16"/>
      <w:szCs w:val="16"/>
    </w:rPr>
  </w:style>
  <w:style w:type="paragraph" w:styleId="CommentText">
    <w:name w:val="annotation text"/>
    <w:basedOn w:val="Normal"/>
    <w:link w:val="CommentTextChar"/>
    <w:uiPriority w:val="99"/>
    <w:semiHidden/>
    <w:unhideWhenUsed/>
    <w:rsid w:val="00B40F89"/>
    <w:pPr>
      <w:spacing w:line="240" w:lineRule="auto"/>
    </w:pPr>
    <w:rPr>
      <w:sz w:val="20"/>
      <w:szCs w:val="20"/>
    </w:rPr>
  </w:style>
  <w:style w:type="character" w:customStyle="1" w:styleId="CommentTextChar">
    <w:name w:val="Comment Text Char"/>
    <w:basedOn w:val="DefaultParagraphFont"/>
    <w:link w:val="CommentText"/>
    <w:uiPriority w:val="99"/>
    <w:semiHidden/>
    <w:rsid w:val="00B40F89"/>
    <w:rPr>
      <w:sz w:val="20"/>
      <w:szCs w:val="20"/>
    </w:rPr>
  </w:style>
  <w:style w:type="paragraph" w:styleId="CommentSubject">
    <w:name w:val="annotation subject"/>
    <w:basedOn w:val="CommentText"/>
    <w:next w:val="CommentText"/>
    <w:link w:val="CommentSubjectChar"/>
    <w:uiPriority w:val="99"/>
    <w:semiHidden/>
    <w:unhideWhenUsed/>
    <w:rsid w:val="00B40F89"/>
    <w:rPr>
      <w:b/>
      <w:bCs/>
    </w:rPr>
  </w:style>
  <w:style w:type="character" w:customStyle="1" w:styleId="CommentSubjectChar">
    <w:name w:val="Comment Subject Char"/>
    <w:basedOn w:val="CommentTextChar"/>
    <w:link w:val="CommentSubject"/>
    <w:uiPriority w:val="99"/>
    <w:semiHidden/>
    <w:rsid w:val="00B40F89"/>
    <w:rPr>
      <w:b/>
      <w:bCs/>
    </w:rPr>
  </w:style>
</w:styles>
</file>

<file path=word/webSettings.xml><?xml version="1.0" encoding="utf-8"?>
<w:webSettings xmlns:r="http://schemas.openxmlformats.org/officeDocument/2006/relationships" xmlns:w="http://schemas.openxmlformats.org/wordprocessingml/2006/main">
  <w:divs>
    <w:div w:id="1482038823">
      <w:bodyDiv w:val="1"/>
      <w:marLeft w:val="0"/>
      <w:marRight w:val="0"/>
      <w:marTop w:val="0"/>
      <w:marBottom w:val="0"/>
      <w:divBdr>
        <w:top w:val="none" w:sz="0" w:space="0" w:color="auto"/>
        <w:left w:val="none" w:sz="0" w:space="0" w:color="auto"/>
        <w:bottom w:val="none" w:sz="0" w:space="0" w:color="auto"/>
        <w:right w:val="none" w:sz="0" w:space="0" w:color="auto"/>
      </w:divBdr>
    </w:div>
    <w:div w:id="14977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manism.org.uk" TargetMode="External"/><Relationship Id="rId5" Type="http://schemas.openxmlformats.org/officeDocument/2006/relationships/hyperlink" Target="http://geekfeminism.wikia.com/wiki/Event_Guidelines?action=edit&amp;sect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Passmore</dc:creator>
  <cp:lastModifiedBy>Sara Passmore</cp:lastModifiedBy>
  <cp:revision>5</cp:revision>
  <dcterms:created xsi:type="dcterms:W3CDTF">2013-08-28T09:30:00Z</dcterms:created>
  <dcterms:modified xsi:type="dcterms:W3CDTF">2013-10-14T12:37:00Z</dcterms:modified>
</cp:coreProperties>
</file>